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DA3B8" w14:textId="77777777" w:rsidR="006C4D7A" w:rsidRPr="001E422B" w:rsidRDefault="00000000">
      <w:pPr>
        <w:jc w:val="center"/>
        <w:rPr>
          <w:b/>
          <w:sz w:val="19"/>
          <w:szCs w:val="19"/>
        </w:rPr>
      </w:pPr>
      <w:r w:rsidRPr="001E422B">
        <w:rPr>
          <w:b/>
          <w:sz w:val="19"/>
          <w:szCs w:val="19"/>
        </w:rPr>
        <w:t>СПРАВКА</w:t>
      </w:r>
    </w:p>
    <w:p w14:paraId="2AEE70CF" w14:textId="77777777" w:rsidR="006C4D7A" w:rsidRPr="001E422B" w:rsidRDefault="006C4D7A">
      <w:pPr>
        <w:jc w:val="center"/>
        <w:rPr>
          <w:b/>
          <w:sz w:val="19"/>
          <w:szCs w:val="19"/>
          <w:highlight w:val="yellow"/>
        </w:rPr>
      </w:pPr>
    </w:p>
    <w:p w14:paraId="186A7A10" w14:textId="77777777" w:rsidR="006C4D7A" w:rsidRPr="001E422B" w:rsidRDefault="00000000">
      <w:pPr>
        <w:jc w:val="center"/>
        <w:rPr>
          <w:sz w:val="19"/>
          <w:szCs w:val="19"/>
          <w:u w:val="single"/>
        </w:rPr>
      </w:pPr>
      <w:r w:rsidRPr="001E422B">
        <w:rPr>
          <w:sz w:val="19"/>
          <w:szCs w:val="19"/>
        </w:rPr>
        <w:t xml:space="preserve">о соискателе ученого звания </w:t>
      </w:r>
      <w:r w:rsidRPr="001E422B">
        <w:rPr>
          <w:sz w:val="19"/>
          <w:szCs w:val="19"/>
          <w:u w:val="single"/>
        </w:rPr>
        <w:t>ассоциированного профессора (доцента)</w:t>
      </w:r>
    </w:p>
    <w:p w14:paraId="47D96884" w14:textId="77777777" w:rsidR="006C4D7A" w:rsidRPr="001E422B" w:rsidRDefault="006C4D7A">
      <w:pPr>
        <w:jc w:val="center"/>
        <w:rPr>
          <w:sz w:val="19"/>
          <w:szCs w:val="19"/>
        </w:rPr>
      </w:pPr>
    </w:p>
    <w:p w14:paraId="7A8B6C56" w14:textId="3BCA1E2C" w:rsidR="006C4D7A" w:rsidRPr="001E422B" w:rsidRDefault="00000000">
      <w:pPr>
        <w:spacing w:after="120"/>
        <w:jc w:val="center"/>
        <w:rPr>
          <w:sz w:val="19"/>
          <w:szCs w:val="19"/>
        </w:rPr>
      </w:pPr>
      <w:bookmarkStart w:id="0" w:name="_Hlk170126094"/>
      <w:r w:rsidRPr="001E422B">
        <w:rPr>
          <w:sz w:val="19"/>
          <w:szCs w:val="19"/>
        </w:rPr>
        <w:t xml:space="preserve">по научному направлению </w:t>
      </w:r>
      <w:r w:rsidR="006423A6" w:rsidRPr="001E422B">
        <w:rPr>
          <w:sz w:val="19"/>
          <w:szCs w:val="19"/>
        </w:rPr>
        <w:t xml:space="preserve">60200 </w:t>
      </w:r>
      <w:r w:rsidR="00BA5597" w:rsidRPr="001E422B">
        <w:rPr>
          <w:sz w:val="19"/>
          <w:szCs w:val="19"/>
        </w:rPr>
        <w:t>–</w:t>
      </w:r>
      <w:r w:rsidR="006423A6" w:rsidRPr="001E422B">
        <w:rPr>
          <w:sz w:val="19"/>
          <w:szCs w:val="19"/>
        </w:rPr>
        <w:t xml:space="preserve"> </w:t>
      </w:r>
      <w:r w:rsidR="00BA5597" w:rsidRPr="001E422B">
        <w:rPr>
          <w:sz w:val="19"/>
          <w:szCs w:val="19"/>
        </w:rPr>
        <w:t>Язык и литература (</w:t>
      </w:r>
      <w:r w:rsidRPr="001E422B">
        <w:rPr>
          <w:sz w:val="19"/>
          <w:szCs w:val="19"/>
        </w:rPr>
        <w:t xml:space="preserve">по специальности </w:t>
      </w:r>
      <w:r w:rsidR="00407D29">
        <w:rPr>
          <w:sz w:val="19"/>
          <w:szCs w:val="19"/>
        </w:rPr>
        <w:t xml:space="preserve">10.02.00 – </w:t>
      </w:r>
      <w:r w:rsidR="006972B6">
        <w:rPr>
          <w:sz w:val="19"/>
          <w:szCs w:val="19"/>
        </w:rPr>
        <w:t>Я</w:t>
      </w:r>
      <w:r w:rsidR="00407D29">
        <w:rPr>
          <w:sz w:val="19"/>
          <w:szCs w:val="19"/>
        </w:rPr>
        <w:t>зыкознание</w:t>
      </w:r>
      <w:r w:rsidRPr="001E422B">
        <w:rPr>
          <w:sz w:val="19"/>
          <w:szCs w:val="19"/>
        </w:rPr>
        <w:t>)</w:t>
      </w:r>
      <w:bookmarkEnd w:id="0"/>
      <w:r w:rsidRPr="001E422B">
        <w:rPr>
          <w:sz w:val="19"/>
          <w:szCs w:val="19"/>
        </w:rPr>
        <w:t>.</w:t>
      </w:r>
    </w:p>
    <w:tbl>
      <w:tblPr>
        <w:tblStyle w:val="a5"/>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4684"/>
        <w:gridCol w:w="4360"/>
      </w:tblGrid>
      <w:tr w:rsidR="001E422B" w:rsidRPr="001E422B" w14:paraId="4BF2F4F9" w14:textId="77777777">
        <w:tc>
          <w:tcPr>
            <w:tcW w:w="527" w:type="dxa"/>
            <w:shd w:val="clear" w:color="auto" w:fill="auto"/>
          </w:tcPr>
          <w:p w14:paraId="51C81E05" w14:textId="77777777" w:rsidR="006C4D7A" w:rsidRPr="001E422B" w:rsidRDefault="00000000">
            <w:pPr>
              <w:rPr>
                <w:sz w:val="19"/>
                <w:szCs w:val="19"/>
              </w:rPr>
            </w:pPr>
            <w:r w:rsidRPr="001E422B">
              <w:rPr>
                <w:sz w:val="19"/>
                <w:szCs w:val="19"/>
              </w:rPr>
              <w:t>1</w:t>
            </w:r>
          </w:p>
        </w:tc>
        <w:tc>
          <w:tcPr>
            <w:tcW w:w="4684" w:type="dxa"/>
            <w:shd w:val="clear" w:color="auto" w:fill="auto"/>
          </w:tcPr>
          <w:p w14:paraId="05348C8C" w14:textId="77777777" w:rsidR="006C4D7A" w:rsidRPr="001E422B" w:rsidRDefault="00000000">
            <w:pPr>
              <w:rPr>
                <w:sz w:val="19"/>
                <w:szCs w:val="19"/>
              </w:rPr>
            </w:pPr>
            <w:r w:rsidRPr="001E422B">
              <w:rPr>
                <w:sz w:val="19"/>
                <w:szCs w:val="19"/>
              </w:rPr>
              <w:t>Фамилия, имя, отчество (при его наличии)</w:t>
            </w:r>
          </w:p>
        </w:tc>
        <w:tc>
          <w:tcPr>
            <w:tcW w:w="4360" w:type="dxa"/>
            <w:shd w:val="clear" w:color="auto" w:fill="auto"/>
          </w:tcPr>
          <w:p w14:paraId="4C008B75" w14:textId="1E43A738" w:rsidR="006C4D7A" w:rsidRPr="001E422B" w:rsidRDefault="00BA5597">
            <w:pPr>
              <w:jc w:val="both"/>
              <w:rPr>
                <w:sz w:val="19"/>
                <w:szCs w:val="19"/>
              </w:rPr>
            </w:pPr>
            <w:proofErr w:type="spellStart"/>
            <w:r w:rsidRPr="001E422B">
              <w:rPr>
                <w:sz w:val="19"/>
                <w:szCs w:val="19"/>
              </w:rPr>
              <w:t>Дулаева</w:t>
            </w:r>
            <w:proofErr w:type="spellEnd"/>
            <w:r w:rsidRPr="001E422B">
              <w:rPr>
                <w:sz w:val="19"/>
                <w:szCs w:val="19"/>
              </w:rPr>
              <w:t xml:space="preserve"> Эльнара </w:t>
            </w:r>
            <w:proofErr w:type="spellStart"/>
            <w:r w:rsidRPr="001E422B">
              <w:rPr>
                <w:sz w:val="19"/>
                <w:szCs w:val="19"/>
              </w:rPr>
              <w:t>Зильпикаровна</w:t>
            </w:r>
            <w:proofErr w:type="spellEnd"/>
            <w:r w:rsidRPr="001E422B">
              <w:rPr>
                <w:sz w:val="19"/>
                <w:szCs w:val="19"/>
              </w:rPr>
              <w:t xml:space="preserve"> </w:t>
            </w:r>
          </w:p>
        </w:tc>
      </w:tr>
      <w:tr w:rsidR="001E422B" w:rsidRPr="001E422B" w14:paraId="39E51A5E" w14:textId="77777777">
        <w:tc>
          <w:tcPr>
            <w:tcW w:w="527" w:type="dxa"/>
            <w:shd w:val="clear" w:color="auto" w:fill="auto"/>
          </w:tcPr>
          <w:p w14:paraId="42ACDCC2" w14:textId="77777777" w:rsidR="006C4D7A" w:rsidRPr="001E422B" w:rsidRDefault="00000000">
            <w:pPr>
              <w:rPr>
                <w:sz w:val="19"/>
                <w:szCs w:val="19"/>
              </w:rPr>
            </w:pPr>
            <w:r w:rsidRPr="001E422B">
              <w:rPr>
                <w:sz w:val="19"/>
                <w:szCs w:val="19"/>
              </w:rPr>
              <w:t>2</w:t>
            </w:r>
          </w:p>
        </w:tc>
        <w:tc>
          <w:tcPr>
            <w:tcW w:w="4684" w:type="dxa"/>
            <w:shd w:val="clear" w:color="auto" w:fill="auto"/>
          </w:tcPr>
          <w:p w14:paraId="7C9DD251" w14:textId="77777777" w:rsidR="006C4D7A" w:rsidRPr="001E422B" w:rsidRDefault="00000000">
            <w:pPr>
              <w:jc w:val="both"/>
              <w:rPr>
                <w:sz w:val="19"/>
                <w:szCs w:val="19"/>
              </w:rPr>
            </w:pPr>
            <w:r w:rsidRPr="001E422B">
              <w:rPr>
                <w:sz w:val="19"/>
                <w:szCs w:val="19"/>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360" w:type="dxa"/>
            <w:shd w:val="clear" w:color="auto" w:fill="auto"/>
          </w:tcPr>
          <w:p w14:paraId="4D9A7771" w14:textId="5122CB47" w:rsidR="006C4D7A" w:rsidRPr="001E422B" w:rsidRDefault="00000000">
            <w:pPr>
              <w:jc w:val="both"/>
              <w:rPr>
                <w:sz w:val="19"/>
                <w:szCs w:val="19"/>
              </w:rPr>
            </w:pPr>
            <w:r w:rsidRPr="001E422B">
              <w:rPr>
                <w:sz w:val="19"/>
                <w:szCs w:val="19"/>
              </w:rPr>
              <w:t xml:space="preserve">Кандидата </w:t>
            </w:r>
            <w:r w:rsidR="00BA5597" w:rsidRPr="001E422B">
              <w:rPr>
                <w:sz w:val="19"/>
                <w:szCs w:val="19"/>
              </w:rPr>
              <w:t xml:space="preserve">филологических </w:t>
            </w:r>
            <w:r w:rsidRPr="001E422B">
              <w:rPr>
                <w:sz w:val="19"/>
                <w:szCs w:val="19"/>
              </w:rPr>
              <w:t>наук, диплом ҒК №</w:t>
            </w:r>
            <w:r w:rsidR="00BA5597" w:rsidRPr="001E422B">
              <w:rPr>
                <w:sz w:val="19"/>
                <w:szCs w:val="19"/>
              </w:rPr>
              <w:t>0003837</w:t>
            </w:r>
            <w:r w:rsidRPr="001E422B">
              <w:rPr>
                <w:sz w:val="19"/>
                <w:szCs w:val="19"/>
              </w:rPr>
              <w:t xml:space="preserve"> от </w:t>
            </w:r>
            <w:r w:rsidR="00BA5597" w:rsidRPr="001E422B">
              <w:rPr>
                <w:sz w:val="19"/>
                <w:szCs w:val="19"/>
              </w:rPr>
              <w:t>23</w:t>
            </w:r>
            <w:r w:rsidRPr="001E422B">
              <w:rPr>
                <w:sz w:val="19"/>
                <w:szCs w:val="19"/>
              </w:rPr>
              <w:t xml:space="preserve"> </w:t>
            </w:r>
            <w:r w:rsidR="00BA5597" w:rsidRPr="001E422B">
              <w:rPr>
                <w:sz w:val="19"/>
                <w:szCs w:val="19"/>
              </w:rPr>
              <w:t>декабря</w:t>
            </w:r>
            <w:r w:rsidRPr="001E422B">
              <w:rPr>
                <w:sz w:val="19"/>
                <w:szCs w:val="19"/>
              </w:rPr>
              <w:t xml:space="preserve"> 200</w:t>
            </w:r>
            <w:r w:rsidR="00BA5597" w:rsidRPr="001E422B">
              <w:rPr>
                <w:sz w:val="19"/>
                <w:szCs w:val="19"/>
              </w:rPr>
              <w:t>9</w:t>
            </w:r>
            <w:r w:rsidRPr="001E422B">
              <w:rPr>
                <w:sz w:val="19"/>
                <w:szCs w:val="19"/>
              </w:rPr>
              <w:t xml:space="preserve"> года (</w:t>
            </w:r>
            <w:proofErr w:type="spellStart"/>
            <w:r w:rsidRPr="001E422B">
              <w:rPr>
                <w:sz w:val="19"/>
                <w:szCs w:val="19"/>
              </w:rPr>
              <w:t>потокол</w:t>
            </w:r>
            <w:proofErr w:type="spellEnd"/>
            <w:r w:rsidRPr="001E422B">
              <w:rPr>
                <w:sz w:val="19"/>
                <w:szCs w:val="19"/>
              </w:rPr>
              <w:t xml:space="preserve"> №</w:t>
            </w:r>
            <w:r w:rsidR="00BA5597" w:rsidRPr="001E422B">
              <w:rPr>
                <w:sz w:val="19"/>
                <w:szCs w:val="19"/>
              </w:rPr>
              <w:t>10</w:t>
            </w:r>
            <w:r w:rsidRPr="001E422B">
              <w:rPr>
                <w:sz w:val="19"/>
                <w:szCs w:val="19"/>
              </w:rPr>
              <w:t>)</w:t>
            </w:r>
          </w:p>
        </w:tc>
      </w:tr>
      <w:tr w:rsidR="001E422B" w:rsidRPr="001E422B" w14:paraId="1BD99A8A" w14:textId="77777777">
        <w:tc>
          <w:tcPr>
            <w:tcW w:w="527" w:type="dxa"/>
            <w:shd w:val="clear" w:color="auto" w:fill="auto"/>
          </w:tcPr>
          <w:p w14:paraId="25316CB4" w14:textId="77777777" w:rsidR="006C4D7A" w:rsidRPr="001E422B" w:rsidRDefault="00000000">
            <w:pPr>
              <w:rPr>
                <w:sz w:val="19"/>
                <w:szCs w:val="19"/>
              </w:rPr>
            </w:pPr>
            <w:r w:rsidRPr="001E422B">
              <w:rPr>
                <w:sz w:val="19"/>
                <w:szCs w:val="19"/>
              </w:rPr>
              <w:t>3</w:t>
            </w:r>
          </w:p>
        </w:tc>
        <w:tc>
          <w:tcPr>
            <w:tcW w:w="4684" w:type="dxa"/>
            <w:shd w:val="clear" w:color="auto" w:fill="auto"/>
          </w:tcPr>
          <w:p w14:paraId="74240616" w14:textId="77777777" w:rsidR="006C4D7A" w:rsidRPr="001E422B" w:rsidRDefault="00000000">
            <w:pPr>
              <w:jc w:val="both"/>
              <w:rPr>
                <w:sz w:val="19"/>
                <w:szCs w:val="19"/>
              </w:rPr>
            </w:pPr>
            <w:r w:rsidRPr="001E422B">
              <w:rPr>
                <w:sz w:val="19"/>
                <w:szCs w:val="19"/>
              </w:rPr>
              <w:t>Ученое звание, дата присуждения</w:t>
            </w:r>
          </w:p>
        </w:tc>
        <w:tc>
          <w:tcPr>
            <w:tcW w:w="4360" w:type="dxa"/>
            <w:shd w:val="clear" w:color="auto" w:fill="auto"/>
          </w:tcPr>
          <w:p w14:paraId="250A6BE3" w14:textId="77777777" w:rsidR="006C4D7A" w:rsidRPr="001E422B" w:rsidRDefault="00000000">
            <w:pPr>
              <w:jc w:val="both"/>
              <w:rPr>
                <w:sz w:val="19"/>
                <w:szCs w:val="19"/>
              </w:rPr>
            </w:pPr>
            <w:r w:rsidRPr="001E422B">
              <w:rPr>
                <w:sz w:val="19"/>
                <w:szCs w:val="19"/>
              </w:rPr>
              <w:t xml:space="preserve">Нет </w:t>
            </w:r>
          </w:p>
        </w:tc>
      </w:tr>
      <w:tr w:rsidR="001E422B" w:rsidRPr="001E422B" w14:paraId="157BE22B" w14:textId="77777777">
        <w:tc>
          <w:tcPr>
            <w:tcW w:w="527" w:type="dxa"/>
            <w:shd w:val="clear" w:color="auto" w:fill="auto"/>
          </w:tcPr>
          <w:p w14:paraId="060A6705" w14:textId="77777777" w:rsidR="006C4D7A" w:rsidRPr="001E422B" w:rsidRDefault="00000000">
            <w:pPr>
              <w:rPr>
                <w:sz w:val="19"/>
                <w:szCs w:val="19"/>
              </w:rPr>
            </w:pPr>
            <w:r w:rsidRPr="001E422B">
              <w:rPr>
                <w:sz w:val="19"/>
                <w:szCs w:val="19"/>
              </w:rPr>
              <w:t>4</w:t>
            </w:r>
          </w:p>
        </w:tc>
        <w:tc>
          <w:tcPr>
            <w:tcW w:w="4684" w:type="dxa"/>
            <w:shd w:val="clear" w:color="auto" w:fill="auto"/>
          </w:tcPr>
          <w:p w14:paraId="581ED7D9" w14:textId="77777777" w:rsidR="006C4D7A" w:rsidRPr="001E422B" w:rsidRDefault="00000000">
            <w:pPr>
              <w:jc w:val="both"/>
              <w:rPr>
                <w:sz w:val="19"/>
                <w:szCs w:val="19"/>
              </w:rPr>
            </w:pPr>
            <w:r w:rsidRPr="001E422B">
              <w:rPr>
                <w:sz w:val="19"/>
                <w:szCs w:val="19"/>
              </w:rPr>
              <w:t>Почетное звание, дата присуждения</w:t>
            </w:r>
          </w:p>
        </w:tc>
        <w:tc>
          <w:tcPr>
            <w:tcW w:w="4360" w:type="dxa"/>
            <w:shd w:val="clear" w:color="auto" w:fill="auto"/>
          </w:tcPr>
          <w:p w14:paraId="324B800B" w14:textId="77777777" w:rsidR="006C4D7A" w:rsidRPr="001E422B" w:rsidRDefault="00000000">
            <w:pPr>
              <w:jc w:val="both"/>
              <w:rPr>
                <w:sz w:val="19"/>
                <w:szCs w:val="19"/>
              </w:rPr>
            </w:pPr>
            <w:r w:rsidRPr="001E422B">
              <w:rPr>
                <w:sz w:val="19"/>
                <w:szCs w:val="19"/>
              </w:rPr>
              <w:t xml:space="preserve">Нет </w:t>
            </w:r>
          </w:p>
        </w:tc>
      </w:tr>
      <w:tr w:rsidR="006C4D7A" w14:paraId="5EE3DB46" w14:textId="77777777">
        <w:tc>
          <w:tcPr>
            <w:tcW w:w="527" w:type="dxa"/>
            <w:shd w:val="clear" w:color="auto" w:fill="auto"/>
          </w:tcPr>
          <w:p w14:paraId="4CA039A0" w14:textId="77777777" w:rsidR="006C4D7A" w:rsidRDefault="00000000">
            <w:pPr>
              <w:rPr>
                <w:sz w:val="19"/>
                <w:szCs w:val="19"/>
              </w:rPr>
            </w:pPr>
            <w:r>
              <w:rPr>
                <w:sz w:val="19"/>
                <w:szCs w:val="19"/>
              </w:rPr>
              <w:t>5</w:t>
            </w:r>
          </w:p>
        </w:tc>
        <w:tc>
          <w:tcPr>
            <w:tcW w:w="4684" w:type="dxa"/>
            <w:shd w:val="clear" w:color="auto" w:fill="auto"/>
          </w:tcPr>
          <w:p w14:paraId="39CF9D32" w14:textId="77777777" w:rsidR="006C4D7A" w:rsidRPr="00407D29" w:rsidRDefault="00000000">
            <w:pPr>
              <w:jc w:val="both"/>
              <w:rPr>
                <w:sz w:val="19"/>
                <w:szCs w:val="19"/>
              </w:rPr>
            </w:pPr>
            <w:r w:rsidRPr="00407D29">
              <w:rPr>
                <w:sz w:val="19"/>
                <w:szCs w:val="19"/>
              </w:rPr>
              <w:t>Должность (дата и номер приказа о назначении на должность)</w:t>
            </w:r>
          </w:p>
        </w:tc>
        <w:tc>
          <w:tcPr>
            <w:tcW w:w="4360" w:type="dxa"/>
            <w:shd w:val="clear" w:color="auto" w:fill="auto"/>
          </w:tcPr>
          <w:p w14:paraId="04CAABB8" w14:textId="77777777" w:rsidR="006C4D7A" w:rsidRDefault="00407D29" w:rsidP="00DE36D6">
            <w:pPr>
              <w:jc w:val="both"/>
              <w:rPr>
                <w:sz w:val="19"/>
                <w:szCs w:val="19"/>
              </w:rPr>
            </w:pPr>
            <w:r w:rsidRPr="00407D29">
              <w:rPr>
                <w:sz w:val="19"/>
                <w:szCs w:val="19"/>
              </w:rPr>
              <w:t xml:space="preserve">И.о. доцента кафедры </w:t>
            </w:r>
            <w:proofErr w:type="spellStart"/>
            <w:r w:rsidRPr="00407D29">
              <w:rPr>
                <w:sz w:val="19"/>
                <w:szCs w:val="19"/>
              </w:rPr>
              <w:t>Тюрксой</w:t>
            </w:r>
            <w:proofErr w:type="spellEnd"/>
            <w:r w:rsidRPr="00407D29">
              <w:rPr>
                <w:sz w:val="19"/>
                <w:szCs w:val="19"/>
              </w:rPr>
              <w:t xml:space="preserve"> </w:t>
            </w:r>
          </w:p>
          <w:p w14:paraId="3FE21246" w14:textId="13DBB840" w:rsidR="006E6DE6" w:rsidRPr="006E6DE6" w:rsidRDefault="006E6DE6" w:rsidP="00DE36D6">
            <w:pPr>
              <w:jc w:val="both"/>
              <w:rPr>
                <w:rFonts w:asciiTheme="majorBidi" w:hAnsiTheme="majorBidi" w:cstheme="majorBidi"/>
                <w:sz w:val="20"/>
                <w:szCs w:val="20"/>
              </w:rPr>
            </w:pPr>
            <w:r w:rsidRPr="006E6DE6">
              <w:rPr>
                <w:rFonts w:asciiTheme="majorBidi" w:hAnsiTheme="majorBidi" w:cstheme="majorBidi"/>
                <w:color w:val="000000"/>
                <w:sz w:val="20"/>
                <w:szCs w:val="20"/>
              </w:rPr>
              <w:t>(Приказ № 3-3330 от 08.10.2020 г</w:t>
            </w:r>
            <w:r>
              <w:rPr>
                <w:rFonts w:asciiTheme="majorBidi" w:hAnsiTheme="majorBidi" w:cstheme="majorBidi"/>
                <w:color w:val="000000"/>
                <w:sz w:val="20"/>
                <w:szCs w:val="20"/>
              </w:rPr>
              <w:t>.</w:t>
            </w:r>
            <w:r w:rsidRPr="006E6DE6">
              <w:rPr>
                <w:rFonts w:asciiTheme="majorBidi" w:hAnsiTheme="majorBidi" w:cstheme="majorBidi"/>
                <w:color w:val="000000"/>
                <w:sz w:val="20"/>
                <w:szCs w:val="20"/>
              </w:rPr>
              <w:t>)</w:t>
            </w:r>
          </w:p>
        </w:tc>
      </w:tr>
      <w:tr w:rsidR="006C4D7A" w14:paraId="25790BC7" w14:textId="77777777">
        <w:tc>
          <w:tcPr>
            <w:tcW w:w="527" w:type="dxa"/>
            <w:shd w:val="clear" w:color="auto" w:fill="auto"/>
          </w:tcPr>
          <w:p w14:paraId="665FF015" w14:textId="77777777" w:rsidR="006C4D7A" w:rsidRPr="001E422B" w:rsidRDefault="00000000">
            <w:pPr>
              <w:rPr>
                <w:sz w:val="19"/>
                <w:szCs w:val="19"/>
              </w:rPr>
            </w:pPr>
            <w:r w:rsidRPr="001E422B">
              <w:rPr>
                <w:sz w:val="19"/>
                <w:szCs w:val="19"/>
              </w:rPr>
              <w:t>6</w:t>
            </w:r>
          </w:p>
        </w:tc>
        <w:tc>
          <w:tcPr>
            <w:tcW w:w="4684" w:type="dxa"/>
            <w:shd w:val="clear" w:color="auto" w:fill="auto"/>
          </w:tcPr>
          <w:p w14:paraId="098A45CD" w14:textId="77777777" w:rsidR="006C4D7A" w:rsidRPr="001E422B" w:rsidRDefault="00000000">
            <w:pPr>
              <w:jc w:val="both"/>
              <w:rPr>
                <w:sz w:val="19"/>
                <w:szCs w:val="19"/>
              </w:rPr>
            </w:pPr>
            <w:r w:rsidRPr="001E422B">
              <w:rPr>
                <w:sz w:val="19"/>
                <w:szCs w:val="19"/>
              </w:rPr>
              <w:t xml:space="preserve">Стаж научной, научно-педагогической деятельности </w:t>
            </w:r>
          </w:p>
        </w:tc>
        <w:tc>
          <w:tcPr>
            <w:tcW w:w="4360" w:type="dxa"/>
            <w:shd w:val="clear" w:color="auto" w:fill="auto"/>
          </w:tcPr>
          <w:p w14:paraId="18A479BB" w14:textId="737022ED" w:rsidR="006C4D7A" w:rsidRPr="001E422B" w:rsidRDefault="00D23D23">
            <w:pPr>
              <w:jc w:val="both"/>
              <w:rPr>
                <w:sz w:val="19"/>
                <w:szCs w:val="19"/>
              </w:rPr>
            </w:pPr>
            <w:r>
              <w:rPr>
                <w:sz w:val="19"/>
                <w:szCs w:val="19"/>
              </w:rPr>
              <w:t>Более</w:t>
            </w:r>
            <w:r w:rsidRPr="001E422B">
              <w:rPr>
                <w:sz w:val="19"/>
                <w:szCs w:val="19"/>
              </w:rPr>
              <w:t xml:space="preserve">: </w:t>
            </w:r>
            <w:r w:rsidR="00BA5597" w:rsidRPr="001E422B">
              <w:rPr>
                <w:sz w:val="19"/>
                <w:szCs w:val="19"/>
              </w:rPr>
              <w:t>20</w:t>
            </w:r>
            <w:r w:rsidRPr="001E422B">
              <w:rPr>
                <w:sz w:val="19"/>
                <w:szCs w:val="19"/>
              </w:rPr>
              <w:t xml:space="preserve"> лет, в том числе на</w:t>
            </w:r>
          </w:p>
          <w:p w14:paraId="78DEAD82" w14:textId="651D7298" w:rsidR="006C4D7A" w:rsidRPr="001E422B" w:rsidRDefault="00D23D23">
            <w:pPr>
              <w:jc w:val="both"/>
              <w:rPr>
                <w:sz w:val="19"/>
                <w:szCs w:val="19"/>
              </w:rPr>
            </w:pPr>
            <w:r>
              <w:rPr>
                <w:sz w:val="19"/>
                <w:szCs w:val="19"/>
              </w:rPr>
              <w:t>д</w:t>
            </w:r>
            <w:r w:rsidRPr="001E422B">
              <w:rPr>
                <w:sz w:val="19"/>
                <w:szCs w:val="19"/>
              </w:rPr>
              <w:t>олжности</w:t>
            </w:r>
            <w:r>
              <w:rPr>
                <w:sz w:val="19"/>
                <w:szCs w:val="19"/>
              </w:rPr>
              <w:t xml:space="preserve"> и.о. доцента 3 года</w:t>
            </w:r>
            <w:r w:rsidRPr="001E422B">
              <w:rPr>
                <w:sz w:val="19"/>
                <w:szCs w:val="19"/>
              </w:rPr>
              <w:t>.</w:t>
            </w:r>
          </w:p>
          <w:p w14:paraId="11B3455F" w14:textId="77777777" w:rsidR="006C4D7A" w:rsidRPr="001E422B" w:rsidRDefault="006C4D7A">
            <w:pPr>
              <w:jc w:val="both"/>
              <w:rPr>
                <w:sz w:val="19"/>
                <w:szCs w:val="19"/>
              </w:rPr>
            </w:pPr>
          </w:p>
        </w:tc>
      </w:tr>
      <w:tr w:rsidR="006C4D7A" w14:paraId="46D4AD28" w14:textId="77777777">
        <w:tc>
          <w:tcPr>
            <w:tcW w:w="527" w:type="dxa"/>
            <w:shd w:val="clear" w:color="auto" w:fill="auto"/>
          </w:tcPr>
          <w:p w14:paraId="2FC5A8F6" w14:textId="77777777" w:rsidR="006C4D7A" w:rsidRPr="001E422B" w:rsidRDefault="00000000">
            <w:pPr>
              <w:rPr>
                <w:sz w:val="19"/>
                <w:szCs w:val="19"/>
              </w:rPr>
            </w:pPr>
            <w:r w:rsidRPr="001E422B">
              <w:rPr>
                <w:sz w:val="19"/>
                <w:szCs w:val="19"/>
              </w:rPr>
              <w:t>7</w:t>
            </w:r>
          </w:p>
        </w:tc>
        <w:tc>
          <w:tcPr>
            <w:tcW w:w="4684" w:type="dxa"/>
            <w:shd w:val="clear" w:color="auto" w:fill="auto"/>
          </w:tcPr>
          <w:p w14:paraId="4CEFACC6" w14:textId="77777777" w:rsidR="006C4D7A" w:rsidRPr="001E422B" w:rsidRDefault="00000000">
            <w:pPr>
              <w:jc w:val="both"/>
              <w:rPr>
                <w:sz w:val="19"/>
                <w:szCs w:val="19"/>
              </w:rPr>
            </w:pPr>
            <w:r w:rsidRPr="001E422B">
              <w:rPr>
                <w:sz w:val="19"/>
                <w:szCs w:val="19"/>
              </w:rPr>
              <w:t xml:space="preserve">Количество научных статей после защиты диссертации/получения ученого звания ассоциированного профессора (доцента) </w:t>
            </w:r>
          </w:p>
        </w:tc>
        <w:tc>
          <w:tcPr>
            <w:tcW w:w="4360" w:type="dxa"/>
            <w:shd w:val="clear" w:color="auto" w:fill="auto"/>
          </w:tcPr>
          <w:p w14:paraId="21C405BE" w14:textId="39C9E277" w:rsidR="006C4D7A" w:rsidRPr="001E422B" w:rsidRDefault="00000000">
            <w:pPr>
              <w:jc w:val="both"/>
              <w:rPr>
                <w:sz w:val="19"/>
                <w:szCs w:val="19"/>
              </w:rPr>
            </w:pPr>
            <w:r w:rsidRPr="001E422B">
              <w:rPr>
                <w:sz w:val="19"/>
                <w:szCs w:val="19"/>
              </w:rPr>
              <w:t xml:space="preserve">Всего – </w:t>
            </w:r>
            <w:r w:rsidR="00BA5597" w:rsidRPr="001E422B">
              <w:rPr>
                <w:sz w:val="19"/>
                <w:szCs w:val="19"/>
                <w:u w:val="single"/>
              </w:rPr>
              <w:t>2</w:t>
            </w:r>
            <w:r w:rsidR="009A156B">
              <w:rPr>
                <w:sz w:val="19"/>
                <w:szCs w:val="19"/>
                <w:u w:val="single"/>
              </w:rPr>
              <w:t>0</w:t>
            </w:r>
            <w:r w:rsidRPr="001E422B">
              <w:rPr>
                <w:sz w:val="19"/>
                <w:szCs w:val="19"/>
              </w:rPr>
              <w:t>, из них в изданиях,</w:t>
            </w:r>
          </w:p>
          <w:p w14:paraId="781D0D62" w14:textId="77777777" w:rsidR="006C4D7A" w:rsidRPr="001E422B" w:rsidRDefault="00000000">
            <w:pPr>
              <w:jc w:val="both"/>
              <w:rPr>
                <w:sz w:val="19"/>
                <w:szCs w:val="19"/>
              </w:rPr>
            </w:pPr>
            <w:r w:rsidRPr="001E422B">
              <w:rPr>
                <w:sz w:val="19"/>
                <w:szCs w:val="19"/>
              </w:rPr>
              <w:t>рекомендуемых уполномоченным</w:t>
            </w:r>
          </w:p>
          <w:p w14:paraId="0D974DC2" w14:textId="563F93A2" w:rsidR="006C4D7A" w:rsidRPr="001E422B" w:rsidRDefault="00000000">
            <w:pPr>
              <w:jc w:val="both"/>
              <w:rPr>
                <w:sz w:val="19"/>
                <w:szCs w:val="19"/>
              </w:rPr>
            </w:pPr>
            <w:r w:rsidRPr="001E422B">
              <w:rPr>
                <w:sz w:val="19"/>
                <w:szCs w:val="19"/>
              </w:rPr>
              <w:t xml:space="preserve">органом - </w:t>
            </w:r>
            <w:r w:rsidR="00FD1FE9" w:rsidRPr="006E6DE6">
              <w:rPr>
                <w:sz w:val="19"/>
                <w:szCs w:val="19"/>
                <w:u w:val="single"/>
              </w:rPr>
              <w:t>11</w:t>
            </w:r>
            <w:r w:rsidRPr="001E422B">
              <w:rPr>
                <w:sz w:val="19"/>
                <w:szCs w:val="19"/>
              </w:rPr>
              <w:t>, в научных журналах,</w:t>
            </w:r>
          </w:p>
          <w:p w14:paraId="008EC759" w14:textId="77777777" w:rsidR="006C4D7A" w:rsidRPr="001E422B" w:rsidRDefault="00000000">
            <w:pPr>
              <w:jc w:val="both"/>
              <w:rPr>
                <w:sz w:val="19"/>
                <w:szCs w:val="19"/>
              </w:rPr>
            </w:pPr>
            <w:r w:rsidRPr="001E422B">
              <w:rPr>
                <w:sz w:val="19"/>
                <w:szCs w:val="19"/>
              </w:rPr>
              <w:t>входящих в базы компании</w:t>
            </w:r>
          </w:p>
          <w:p w14:paraId="008259D5" w14:textId="77777777" w:rsidR="006C4D7A" w:rsidRPr="001E422B" w:rsidRDefault="00000000">
            <w:pPr>
              <w:jc w:val="both"/>
              <w:rPr>
                <w:sz w:val="19"/>
                <w:szCs w:val="19"/>
              </w:rPr>
            </w:pPr>
            <w:proofErr w:type="spellStart"/>
            <w:r w:rsidRPr="001E422B">
              <w:rPr>
                <w:sz w:val="19"/>
                <w:szCs w:val="19"/>
              </w:rPr>
              <w:t>Clarivate</w:t>
            </w:r>
            <w:proofErr w:type="spellEnd"/>
            <w:r w:rsidRPr="001E422B">
              <w:rPr>
                <w:sz w:val="19"/>
                <w:szCs w:val="19"/>
              </w:rPr>
              <w:t xml:space="preserve"> Analytics (</w:t>
            </w:r>
            <w:proofErr w:type="spellStart"/>
            <w:r w:rsidRPr="001E422B">
              <w:rPr>
                <w:sz w:val="19"/>
                <w:szCs w:val="19"/>
              </w:rPr>
              <w:t>Кларивэйт</w:t>
            </w:r>
            <w:proofErr w:type="spellEnd"/>
          </w:p>
          <w:p w14:paraId="23BCF236" w14:textId="77777777" w:rsidR="006C4D7A" w:rsidRPr="001E422B" w:rsidRDefault="00000000">
            <w:pPr>
              <w:jc w:val="both"/>
              <w:rPr>
                <w:sz w:val="19"/>
                <w:szCs w:val="19"/>
                <w:lang w:val="en-US"/>
              </w:rPr>
            </w:pPr>
            <w:proofErr w:type="spellStart"/>
            <w:r w:rsidRPr="001E422B">
              <w:rPr>
                <w:sz w:val="19"/>
                <w:szCs w:val="19"/>
              </w:rPr>
              <w:t>Аналитикс</w:t>
            </w:r>
            <w:proofErr w:type="spellEnd"/>
            <w:r w:rsidRPr="001E422B">
              <w:rPr>
                <w:sz w:val="19"/>
                <w:szCs w:val="19"/>
                <w:lang w:val="en-US"/>
              </w:rPr>
              <w:t>) (Web of Science Core</w:t>
            </w:r>
          </w:p>
          <w:p w14:paraId="22A4B894" w14:textId="77777777" w:rsidR="006C4D7A" w:rsidRPr="001E422B" w:rsidRDefault="00000000">
            <w:pPr>
              <w:jc w:val="both"/>
              <w:rPr>
                <w:sz w:val="19"/>
                <w:szCs w:val="19"/>
                <w:lang w:val="en-US"/>
              </w:rPr>
            </w:pPr>
            <w:r w:rsidRPr="001E422B">
              <w:rPr>
                <w:sz w:val="19"/>
                <w:szCs w:val="19"/>
                <w:lang w:val="en-US"/>
              </w:rPr>
              <w:t>Collection, Clarivate Analytics (</w:t>
            </w:r>
            <w:r w:rsidRPr="001E422B">
              <w:rPr>
                <w:sz w:val="19"/>
                <w:szCs w:val="19"/>
              </w:rPr>
              <w:t>Вэб</w:t>
            </w:r>
          </w:p>
          <w:p w14:paraId="2449BE60" w14:textId="77777777" w:rsidR="006C4D7A" w:rsidRPr="001E422B" w:rsidRDefault="00000000">
            <w:pPr>
              <w:jc w:val="both"/>
              <w:rPr>
                <w:sz w:val="19"/>
                <w:szCs w:val="19"/>
              </w:rPr>
            </w:pPr>
            <w:r w:rsidRPr="001E422B">
              <w:rPr>
                <w:sz w:val="19"/>
                <w:szCs w:val="19"/>
              </w:rPr>
              <w:t>оф Сайнс Кор Коллекшн,</w:t>
            </w:r>
          </w:p>
          <w:p w14:paraId="3C193856" w14:textId="77777777" w:rsidR="006C4D7A" w:rsidRPr="001E422B" w:rsidRDefault="00000000">
            <w:pPr>
              <w:jc w:val="both"/>
              <w:rPr>
                <w:sz w:val="19"/>
                <w:szCs w:val="19"/>
              </w:rPr>
            </w:pPr>
            <w:proofErr w:type="spellStart"/>
            <w:r w:rsidRPr="001E422B">
              <w:rPr>
                <w:sz w:val="19"/>
                <w:szCs w:val="19"/>
              </w:rPr>
              <w:t>Кларивэйт</w:t>
            </w:r>
            <w:proofErr w:type="spellEnd"/>
            <w:r w:rsidRPr="001E422B">
              <w:rPr>
                <w:sz w:val="19"/>
                <w:szCs w:val="19"/>
              </w:rPr>
              <w:t xml:space="preserve"> </w:t>
            </w:r>
            <w:proofErr w:type="spellStart"/>
            <w:r w:rsidRPr="001E422B">
              <w:rPr>
                <w:sz w:val="19"/>
                <w:szCs w:val="19"/>
              </w:rPr>
              <w:t>Аналитикс</w:t>
            </w:r>
            <w:proofErr w:type="spellEnd"/>
            <w:r w:rsidRPr="001E422B">
              <w:rPr>
                <w:sz w:val="19"/>
                <w:szCs w:val="19"/>
              </w:rPr>
              <w:t xml:space="preserve">)) и </w:t>
            </w:r>
            <w:proofErr w:type="spellStart"/>
            <w:r w:rsidRPr="001E422B">
              <w:rPr>
                <w:sz w:val="19"/>
                <w:szCs w:val="19"/>
              </w:rPr>
              <w:t>Scopus</w:t>
            </w:r>
            <w:proofErr w:type="spellEnd"/>
          </w:p>
          <w:p w14:paraId="2E931A11" w14:textId="77777777" w:rsidR="006C4D7A" w:rsidRPr="001E422B" w:rsidRDefault="00000000">
            <w:pPr>
              <w:jc w:val="both"/>
              <w:rPr>
                <w:sz w:val="19"/>
                <w:szCs w:val="19"/>
              </w:rPr>
            </w:pPr>
            <w:r w:rsidRPr="001E422B">
              <w:rPr>
                <w:sz w:val="19"/>
                <w:szCs w:val="19"/>
              </w:rPr>
              <w:t>(</w:t>
            </w:r>
            <w:proofErr w:type="spellStart"/>
            <w:r w:rsidRPr="001E422B">
              <w:rPr>
                <w:sz w:val="19"/>
                <w:szCs w:val="19"/>
              </w:rPr>
              <w:t>Скопус</w:t>
            </w:r>
            <w:proofErr w:type="spellEnd"/>
            <w:r w:rsidRPr="001E422B">
              <w:rPr>
                <w:sz w:val="19"/>
                <w:szCs w:val="19"/>
              </w:rPr>
              <w:t xml:space="preserve">) с </w:t>
            </w:r>
            <w:proofErr w:type="spellStart"/>
            <w:r w:rsidRPr="001E422B">
              <w:rPr>
                <w:sz w:val="19"/>
                <w:szCs w:val="19"/>
              </w:rPr>
              <w:t>процентилем</w:t>
            </w:r>
            <w:proofErr w:type="spellEnd"/>
            <w:r w:rsidRPr="001E422B">
              <w:rPr>
                <w:sz w:val="19"/>
                <w:szCs w:val="19"/>
              </w:rPr>
              <w:t xml:space="preserve"> не ниже 35</w:t>
            </w:r>
          </w:p>
          <w:p w14:paraId="5C5BBFA9" w14:textId="77777777" w:rsidR="006C4D7A" w:rsidRPr="001E422B" w:rsidRDefault="00000000">
            <w:pPr>
              <w:jc w:val="both"/>
              <w:rPr>
                <w:sz w:val="19"/>
                <w:szCs w:val="19"/>
              </w:rPr>
            </w:pPr>
            <w:r w:rsidRPr="001E422B">
              <w:rPr>
                <w:sz w:val="19"/>
                <w:szCs w:val="19"/>
              </w:rPr>
              <w:t xml:space="preserve">- </w:t>
            </w:r>
            <w:r w:rsidRPr="001E422B">
              <w:rPr>
                <w:sz w:val="19"/>
                <w:szCs w:val="19"/>
                <w:u w:val="single"/>
              </w:rPr>
              <w:t>2</w:t>
            </w:r>
            <w:r w:rsidRPr="001E422B">
              <w:rPr>
                <w:sz w:val="19"/>
                <w:szCs w:val="19"/>
              </w:rPr>
              <w:t>.</w:t>
            </w:r>
          </w:p>
        </w:tc>
      </w:tr>
      <w:tr w:rsidR="006C4D7A" w14:paraId="79102E40" w14:textId="77777777">
        <w:tc>
          <w:tcPr>
            <w:tcW w:w="527" w:type="dxa"/>
            <w:shd w:val="clear" w:color="auto" w:fill="auto"/>
          </w:tcPr>
          <w:p w14:paraId="6803AD8C" w14:textId="77777777" w:rsidR="006C4D7A" w:rsidRPr="001E422B" w:rsidRDefault="00000000">
            <w:pPr>
              <w:rPr>
                <w:sz w:val="19"/>
                <w:szCs w:val="19"/>
              </w:rPr>
            </w:pPr>
            <w:r w:rsidRPr="001E422B">
              <w:rPr>
                <w:sz w:val="19"/>
                <w:szCs w:val="19"/>
              </w:rPr>
              <w:t>8</w:t>
            </w:r>
          </w:p>
        </w:tc>
        <w:tc>
          <w:tcPr>
            <w:tcW w:w="4684" w:type="dxa"/>
            <w:shd w:val="clear" w:color="auto" w:fill="auto"/>
          </w:tcPr>
          <w:p w14:paraId="7025C1C7" w14:textId="77777777" w:rsidR="006C4D7A" w:rsidRPr="001E422B" w:rsidRDefault="00000000">
            <w:pPr>
              <w:jc w:val="both"/>
              <w:rPr>
                <w:sz w:val="19"/>
                <w:szCs w:val="19"/>
              </w:rPr>
            </w:pPr>
            <w:r w:rsidRPr="001E422B">
              <w:rPr>
                <w:sz w:val="19"/>
                <w:szCs w:val="19"/>
              </w:rPr>
              <w:t xml:space="preserve">Количество, изданных за последние 5 лет монографий, учебников, единолично написанных учебных (учебно-методическое) пособий </w:t>
            </w:r>
          </w:p>
        </w:tc>
        <w:tc>
          <w:tcPr>
            <w:tcW w:w="4360" w:type="dxa"/>
            <w:shd w:val="clear" w:color="auto" w:fill="auto"/>
          </w:tcPr>
          <w:p w14:paraId="7387DB09" w14:textId="2FD58232" w:rsidR="006C4D7A" w:rsidRPr="001E422B" w:rsidRDefault="00000000">
            <w:pPr>
              <w:jc w:val="both"/>
              <w:rPr>
                <w:sz w:val="19"/>
                <w:szCs w:val="19"/>
              </w:rPr>
            </w:pPr>
            <w:r w:rsidRPr="001E422B">
              <w:rPr>
                <w:sz w:val="19"/>
                <w:szCs w:val="19"/>
              </w:rPr>
              <w:t>1 монография (</w:t>
            </w:r>
            <w:r w:rsidR="00B85BE8" w:rsidRPr="001E422B">
              <w:rPr>
                <w:sz w:val="19"/>
                <w:szCs w:val="19"/>
              </w:rPr>
              <w:t>11</w:t>
            </w:r>
            <w:r w:rsidRPr="001E422B">
              <w:rPr>
                <w:sz w:val="19"/>
                <w:szCs w:val="19"/>
              </w:rPr>
              <w:t>,</w:t>
            </w:r>
            <w:r w:rsidR="00B85BE8" w:rsidRPr="001E422B">
              <w:rPr>
                <w:sz w:val="19"/>
                <w:szCs w:val="19"/>
              </w:rPr>
              <w:t>00</w:t>
            </w:r>
            <w:r w:rsidRPr="001E422B">
              <w:rPr>
                <w:sz w:val="19"/>
                <w:szCs w:val="19"/>
              </w:rPr>
              <w:t xml:space="preserve"> </w:t>
            </w:r>
            <w:proofErr w:type="spellStart"/>
            <w:r w:rsidRPr="001E422B">
              <w:rPr>
                <w:sz w:val="19"/>
                <w:szCs w:val="19"/>
              </w:rPr>
              <w:t>печ</w:t>
            </w:r>
            <w:proofErr w:type="spellEnd"/>
            <w:r w:rsidRPr="001E422B">
              <w:rPr>
                <w:sz w:val="19"/>
                <w:szCs w:val="19"/>
              </w:rPr>
              <w:t>. листов):</w:t>
            </w:r>
          </w:p>
          <w:p w14:paraId="3DEAF044" w14:textId="1DC73446" w:rsidR="006C4D7A" w:rsidRPr="001E422B" w:rsidRDefault="00BA5597" w:rsidP="00B85BE8">
            <w:pPr>
              <w:jc w:val="both"/>
              <w:rPr>
                <w:sz w:val="19"/>
                <w:szCs w:val="19"/>
              </w:rPr>
            </w:pPr>
            <w:proofErr w:type="spellStart"/>
            <w:r w:rsidRPr="001E422B">
              <w:rPr>
                <w:rFonts w:asciiTheme="majorBidi" w:hAnsiTheme="majorBidi" w:cstheme="majorBidi"/>
                <w:sz w:val="19"/>
                <w:szCs w:val="19"/>
              </w:rPr>
              <w:t>Дулаева</w:t>
            </w:r>
            <w:proofErr w:type="spellEnd"/>
            <w:r w:rsidRPr="001E422B">
              <w:rPr>
                <w:rFonts w:asciiTheme="majorBidi" w:hAnsiTheme="majorBidi" w:cstheme="majorBidi"/>
                <w:sz w:val="19"/>
                <w:szCs w:val="19"/>
              </w:rPr>
              <w:t xml:space="preserve"> Э.З. </w:t>
            </w:r>
            <w:proofErr w:type="spellStart"/>
            <w:r w:rsidRPr="001E422B">
              <w:rPr>
                <w:rFonts w:asciiTheme="majorBidi" w:hAnsiTheme="majorBidi" w:cstheme="majorBidi"/>
                <w:sz w:val="19"/>
                <w:szCs w:val="19"/>
              </w:rPr>
              <w:t>Мoнoгpaфия</w:t>
            </w:r>
            <w:proofErr w:type="spellEnd"/>
            <w:r w:rsidRPr="001E422B">
              <w:rPr>
                <w:rFonts w:asciiTheme="majorBidi" w:hAnsiTheme="majorBidi" w:cstheme="majorBidi"/>
                <w:sz w:val="19"/>
                <w:szCs w:val="19"/>
              </w:rPr>
              <w:t xml:space="preserve">. – </w:t>
            </w:r>
            <w:proofErr w:type="spellStart"/>
            <w:r w:rsidRPr="001E422B">
              <w:rPr>
                <w:rFonts w:asciiTheme="majorBidi" w:hAnsiTheme="majorBidi" w:cstheme="majorBidi"/>
                <w:sz w:val="19"/>
                <w:szCs w:val="19"/>
              </w:rPr>
              <w:t>Aлмaты</w:t>
            </w:r>
            <w:proofErr w:type="spellEnd"/>
            <w:r w:rsidRPr="001E422B">
              <w:rPr>
                <w:rFonts w:asciiTheme="majorBidi" w:hAnsiTheme="majorBidi" w:cstheme="majorBidi"/>
                <w:sz w:val="19"/>
                <w:szCs w:val="19"/>
              </w:rPr>
              <w:t xml:space="preserve">: </w:t>
            </w:r>
            <w:proofErr w:type="spellStart"/>
            <w:r w:rsidRPr="001E422B">
              <w:rPr>
                <w:rFonts w:asciiTheme="majorBidi" w:hAnsiTheme="majorBidi" w:cstheme="majorBidi"/>
                <w:sz w:val="19"/>
                <w:szCs w:val="19"/>
              </w:rPr>
              <w:t>Қaзaқ</w:t>
            </w:r>
            <w:proofErr w:type="spellEnd"/>
            <w:r w:rsidRPr="001E422B">
              <w:rPr>
                <w:rFonts w:asciiTheme="majorBidi" w:hAnsiTheme="majorBidi" w:cstheme="majorBidi"/>
                <w:sz w:val="19"/>
                <w:szCs w:val="19"/>
              </w:rPr>
              <w:t xml:space="preserve"> </w:t>
            </w:r>
            <w:proofErr w:type="spellStart"/>
            <w:r w:rsidRPr="001E422B">
              <w:rPr>
                <w:rFonts w:asciiTheme="majorBidi" w:hAnsiTheme="majorBidi" w:cstheme="majorBidi"/>
                <w:sz w:val="19"/>
                <w:szCs w:val="19"/>
              </w:rPr>
              <w:t>унивepcитeті</w:t>
            </w:r>
            <w:proofErr w:type="spellEnd"/>
            <w:r w:rsidRPr="001E422B">
              <w:rPr>
                <w:rFonts w:asciiTheme="majorBidi" w:hAnsiTheme="majorBidi" w:cstheme="majorBidi"/>
                <w:sz w:val="19"/>
                <w:szCs w:val="19"/>
              </w:rPr>
              <w:t>, 2023. – 182 c. ISBN 978-601-04-6178-9</w:t>
            </w:r>
          </w:p>
        </w:tc>
      </w:tr>
      <w:tr w:rsidR="006C4D7A" w14:paraId="3A87C251" w14:textId="77777777">
        <w:tc>
          <w:tcPr>
            <w:tcW w:w="527" w:type="dxa"/>
            <w:shd w:val="clear" w:color="auto" w:fill="auto"/>
          </w:tcPr>
          <w:p w14:paraId="7CCB4D60" w14:textId="77777777" w:rsidR="006C4D7A" w:rsidRPr="001E422B" w:rsidRDefault="00000000">
            <w:pPr>
              <w:rPr>
                <w:sz w:val="19"/>
                <w:szCs w:val="19"/>
              </w:rPr>
            </w:pPr>
            <w:r w:rsidRPr="001E422B">
              <w:rPr>
                <w:sz w:val="19"/>
                <w:szCs w:val="19"/>
              </w:rPr>
              <w:t>9</w:t>
            </w:r>
          </w:p>
        </w:tc>
        <w:tc>
          <w:tcPr>
            <w:tcW w:w="4684" w:type="dxa"/>
            <w:shd w:val="clear" w:color="auto" w:fill="auto"/>
          </w:tcPr>
          <w:p w14:paraId="1E644D18" w14:textId="77777777" w:rsidR="006C4D7A" w:rsidRPr="001E422B" w:rsidRDefault="00000000">
            <w:pPr>
              <w:tabs>
                <w:tab w:val="left" w:pos="480"/>
              </w:tabs>
              <w:jc w:val="both"/>
              <w:rPr>
                <w:sz w:val="19"/>
                <w:szCs w:val="19"/>
              </w:rPr>
            </w:pPr>
            <w:r w:rsidRPr="001E422B">
              <w:rPr>
                <w:sz w:val="19"/>
                <w:szCs w:val="19"/>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360" w:type="dxa"/>
            <w:shd w:val="clear" w:color="auto" w:fill="auto"/>
          </w:tcPr>
          <w:p w14:paraId="08EE56E2" w14:textId="3BFD96FB" w:rsidR="006C4D7A" w:rsidRPr="001E422B" w:rsidRDefault="00B85BE8">
            <w:pPr>
              <w:jc w:val="both"/>
              <w:rPr>
                <w:sz w:val="19"/>
                <w:szCs w:val="19"/>
              </w:rPr>
            </w:pPr>
            <w:r w:rsidRPr="001E422B">
              <w:rPr>
                <w:sz w:val="19"/>
                <w:szCs w:val="19"/>
              </w:rPr>
              <w:t>Нет</w:t>
            </w:r>
          </w:p>
        </w:tc>
      </w:tr>
      <w:tr w:rsidR="006C4D7A" w14:paraId="15046A37" w14:textId="77777777">
        <w:tc>
          <w:tcPr>
            <w:tcW w:w="527" w:type="dxa"/>
            <w:shd w:val="clear" w:color="auto" w:fill="auto"/>
          </w:tcPr>
          <w:p w14:paraId="05366955" w14:textId="77777777" w:rsidR="006C4D7A" w:rsidRPr="008D284D" w:rsidRDefault="00000000">
            <w:pPr>
              <w:rPr>
                <w:sz w:val="19"/>
                <w:szCs w:val="19"/>
              </w:rPr>
            </w:pPr>
            <w:r w:rsidRPr="008D284D">
              <w:rPr>
                <w:sz w:val="19"/>
                <w:szCs w:val="19"/>
              </w:rPr>
              <w:t>10</w:t>
            </w:r>
          </w:p>
        </w:tc>
        <w:tc>
          <w:tcPr>
            <w:tcW w:w="4684" w:type="dxa"/>
            <w:shd w:val="clear" w:color="auto" w:fill="auto"/>
          </w:tcPr>
          <w:p w14:paraId="1373956F" w14:textId="77777777" w:rsidR="006C4D7A" w:rsidRPr="008D284D" w:rsidRDefault="00000000">
            <w:pPr>
              <w:jc w:val="both"/>
              <w:rPr>
                <w:sz w:val="19"/>
                <w:szCs w:val="19"/>
              </w:rPr>
            </w:pPr>
            <w:r w:rsidRPr="008D284D">
              <w:rPr>
                <w:sz w:val="19"/>
                <w:szCs w:val="19"/>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360" w:type="dxa"/>
            <w:shd w:val="clear" w:color="auto" w:fill="auto"/>
          </w:tcPr>
          <w:p w14:paraId="6ADC0A7C" w14:textId="686E5A17" w:rsidR="002D2908" w:rsidRDefault="00C353E3" w:rsidP="00C353E3">
            <w:pPr>
              <w:jc w:val="both"/>
              <w:rPr>
                <w:sz w:val="16"/>
                <w:szCs w:val="16"/>
              </w:rPr>
            </w:pPr>
            <w:r>
              <w:rPr>
                <w:sz w:val="16"/>
                <w:szCs w:val="16"/>
              </w:rPr>
              <w:t>1.</w:t>
            </w:r>
            <w:r w:rsidR="00E70516" w:rsidRPr="00C353E3">
              <w:rPr>
                <w:sz w:val="16"/>
                <w:szCs w:val="16"/>
              </w:rPr>
              <w:t xml:space="preserve"> </w:t>
            </w:r>
            <w:r w:rsidR="00E70516" w:rsidRPr="00C353E3">
              <w:rPr>
                <w:sz w:val="16"/>
                <w:szCs w:val="16"/>
              </w:rPr>
              <w:t>Руководитель призера республиканской</w:t>
            </w:r>
            <w:r w:rsidR="00E70516">
              <w:rPr>
                <w:sz w:val="16"/>
                <w:szCs w:val="16"/>
              </w:rPr>
              <w:t xml:space="preserve"> предметной </w:t>
            </w:r>
            <w:r w:rsidR="00E70516" w:rsidRPr="00C353E3">
              <w:rPr>
                <w:sz w:val="16"/>
                <w:szCs w:val="16"/>
              </w:rPr>
              <w:t>олимпиады</w:t>
            </w:r>
            <w:r w:rsidR="00E70516">
              <w:rPr>
                <w:sz w:val="16"/>
                <w:szCs w:val="16"/>
              </w:rPr>
              <w:t xml:space="preserve"> ОП «Иностранная филология». </w:t>
            </w:r>
            <w:r w:rsidR="002469AD">
              <w:rPr>
                <w:sz w:val="16"/>
                <w:szCs w:val="16"/>
              </w:rPr>
              <w:t xml:space="preserve">Кулахметова </w:t>
            </w:r>
            <w:proofErr w:type="spellStart"/>
            <w:r w:rsidR="002469AD">
              <w:rPr>
                <w:sz w:val="16"/>
                <w:szCs w:val="16"/>
              </w:rPr>
              <w:t>Жанерке</w:t>
            </w:r>
            <w:proofErr w:type="spellEnd"/>
            <w:r w:rsidR="002469AD">
              <w:rPr>
                <w:sz w:val="16"/>
                <w:szCs w:val="16"/>
              </w:rPr>
              <w:t xml:space="preserve"> </w:t>
            </w:r>
            <w:r w:rsidR="00E70516">
              <w:rPr>
                <w:sz w:val="16"/>
                <w:szCs w:val="16"/>
              </w:rPr>
              <w:t xml:space="preserve"> – </w:t>
            </w:r>
            <w:r w:rsidR="00E70516">
              <w:rPr>
                <w:sz w:val="16"/>
                <w:szCs w:val="16"/>
              </w:rPr>
              <w:t>2</w:t>
            </w:r>
            <w:r w:rsidR="00E70516">
              <w:rPr>
                <w:sz w:val="16"/>
                <w:szCs w:val="16"/>
              </w:rPr>
              <w:t xml:space="preserve"> место</w:t>
            </w:r>
            <w:r w:rsidR="00E70516" w:rsidRPr="00C353E3">
              <w:rPr>
                <w:sz w:val="16"/>
                <w:szCs w:val="16"/>
              </w:rPr>
              <w:t>, Апрель 202</w:t>
            </w:r>
            <w:r w:rsidR="00E70516">
              <w:rPr>
                <w:sz w:val="16"/>
                <w:szCs w:val="16"/>
              </w:rPr>
              <w:t>2</w:t>
            </w:r>
            <w:r w:rsidR="00E70516" w:rsidRPr="00C353E3">
              <w:rPr>
                <w:sz w:val="16"/>
                <w:szCs w:val="16"/>
              </w:rPr>
              <w:t xml:space="preserve"> г. (</w:t>
            </w:r>
            <w:proofErr w:type="spellStart"/>
            <w:r w:rsidR="00E70516" w:rsidRPr="00C353E3">
              <w:rPr>
                <w:sz w:val="16"/>
                <w:szCs w:val="16"/>
              </w:rPr>
              <w:t>КазУМОиМЯ</w:t>
            </w:r>
            <w:proofErr w:type="spellEnd"/>
            <w:r w:rsidR="00E70516" w:rsidRPr="00C353E3">
              <w:rPr>
                <w:sz w:val="16"/>
                <w:szCs w:val="16"/>
              </w:rPr>
              <w:t xml:space="preserve"> имени Абылай хана)</w:t>
            </w:r>
            <w:r w:rsidR="00E70516">
              <w:rPr>
                <w:sz w:val="16"/>
                <w:szCs w:val="16"/>
              </w:rPr>
              <w:t>.</w:t>
            </w:r>
          </w:p>
          <w:p w14:paraId="3C43F84C" w14:textId="50464075" w:rsidR="00ED0390" w:rsidRDefault="002D2908" w:rsidP="00C353E3">
            <w:pPr>
              <w:jc w:val="both"/>
              <w:rPr>
                <w:sz w:val="16"/>
                <w:szCs w:val="16"/>
              </w:rPr>
            </w:pPr>
            <w:r>
              <w:rPr>
                <w:sz w:val="16"/>
                <w:szCs w:val="16"/>
              </w:rPr>
              <w:t>2.</w:t>
            </w:r>
            <w:r w:rsidR="00C353E3" w:rsidRPr="00C353E3">
              <w:rPr>
                <w:sz w:val="16"/>
                <w:szCs w:val="16"/>
              </w:rPr>
              <w:t>Руководитель призера республиканской</w:t>
            </w:r>
            <w:r w:rsidR="00C353E3">
              <w:rPr>
                <w:sz w:val="16"/>
                <w:szCs w:val="16"/>
              </w:rPr>
              <w:t xml:space="preserve"> предметной </w:t>
            </w:r>
            <w:r w:rsidR="00C353E3" w:rsidRPr="00C353E3">
              <w:rPr>
                <w:sz w:val="16"/>
                <w:szCs w:val="16"/>
              </w:rPr>
              <w:t>олимпиады</w:t>
            </w:r>
            <w:r w:rsidR="00C353E3">
              <w:rPr>
                <w:sz w:val="16"/>
                <w:szCs w:val="16"/>
              </w:rPr>
              <w:t xml:space="preserve"> ОП «Иностранная филология». </w:t>
            </w:r>
            <w:proofErr w:type="spellStart"/>
            <w:r w:rsidR="00C353E3" w:rsidRPr="00C353E3">
              <w:rPr>
                <w:sz w:val="16"/>
                <w:szCs w:val="16"/>
              </w:rPr>
              <w:t>Көктеубай</w:t>
            </w:r>
            <w:proofErr w:type="spellEnd"/>
            <w:r w:rsidR="00C353E3" w:rsidRPr="00C353E3">
              <w:rPr>
                <w:sz w:val="16"/>
                <w:szCs w:val="16"/>
              </w:rPr>
              <w:t xml:space="preserve"> Назерке</w:t>
            </w:r>
            <w:r w:rsidR="00E50FD2">
              <w:rPr>
                <w:sz w:val="16"/>
                <w:szCs w:val="16"/>
              </w:rPr>
              <w:t xml:space="preserve"> – </w:t>
            </w:r>
            <w:r w:rsidR="00DF6536">
              <w:rPr>
                <w:sz w:val="16"/>
                <w:szCs w:val="16"/>
              </w:rPr>
              <w:t>3</w:t>
            </w:r>
            <w:r w:rsidR="00E50FD2">
              <w:rPr>
                <w:sz w:val="16"/>
                <w:szCs w:val="16"/>
              </w:rPr>
              <w:t xml:space="preserve"> место</w:t>
            </w:r>
            <w:r w:rsidR="00C353E3" w:rsidRPr="00C353E3">
              <w:rPr>
                <w:sz w:val="16"/>
                <w:szCs w:val="16"/>
              </w:rPr>
              <w:t>, Апрель 202</w:t>
            </w:r>
            <w:r w:rsidR="00DF6536">
              <w:rPr>
                <w:sz w:val="16"/>
                <w:szCs w:val="16"/>
              </w:rPr>
              <w:t>3</w:t>
            </w:r>
            <w:r w:rsidR="00C353E3" w:rsidRPr="00C353E3">
              <w:rPr>
                <w:sz w:val="16"/>
                <w:szCs w:val="16"/>
              </w:rPr>
              <w:t xml:space="preserve"> г. (</w:t>
            </w:r>
            <w:proofErr w:type="spellStart"/>
            <w:r w:rsidR="00C353E3" w:rsidRPr="00C353E3">
              <w:rPr>
                <w:sz w:val="16"/>
                <w:szCs w:val="16"/>
              </w:rPr>
              <w:t>КазУМОиМЯ</w:t>
            </w:r>
            <w:proofErr w:type="spellEnd"/>
            <w:r w:rsidR="00C353E3" w:rsidRPr="00C353E3">
              <w:rPr>
                <w:sz w:val="16"/>
                <w:szCs w:val="16"/>
              </w:rPr>
              <w:t xml:space="preserve"> имени Абылай хана)</w:t>
            </w:r>
            <w:r w:rsidR="00E50FD2">
              <w:rPr>
                <w:sz w:val="16"/>
                <w:szCs w:val="16"/>
              </w:rPr>
              <w:t xml:space="preserve">. </w:t>
            </w:r>
          </w:p>
          <w:p w14:paraId="5438759A" w14:textId="6B320778" w:rsidR="00E50FD2" w:rsidRPr="00C353E3" w:rsidRDefault="002D2908" w:rsidP="00C353E3">
            <w:pPr>
              <w:jc w:val="both"/>
              <w:rPr>
                <w:sz w:val="16"/>
                <w:szCs w:val="16"/>
              </w:rPr>
            </w:pPr>
            <w:r>
              <w:rPr>
                <w:sz w:val="16"/>
                <w:szCs w:val="16"/>
              </w:rPr>
              <w:t>3</w:t>
            </w:r>
            <w:r w:rsidR="00E50FD2">
              <w:rPr>
                <w:sz w:val="16"/>
                <w:szCs w:val="16"/>
              </w:rPr>
              <w:t>.</w:t>
            </w:r>
            <w:r w:rsidR="00F97289" w:rsidRPr="00C353E3">
              <w:rPr>
                <w:sz w:val="16"/>
                <w:szCs w:val="16"/>
              </w:rPr>
              <w:t xml:space="preserve"> Руководитель призера республиканской</w:t>
            </w:r>
            <w:r w:rsidR="00F97289">
              <w:rPr>
                <w:sz w:val="16"/>
                <w:szCs w:val="16"/>
              </w:rPr>
              <w:t xml:space="preserve"> предметной </w:t>
            </w:r>
            <w:r w:rsidR="00F97289" w:rsidRPr="00C353E3">
              <w:rPr>
                <w:sz w:val="16"/>
                <w:szCs w:val="16"/>
              </w:rPr>
              <w:t>олимпиады</w:t>
            </w:r>
            <w:r w:rsidR="00F97289">
              <w:rPr>
                <w:sz w:val="16"/>
                <w:szCs w:val="16"/>
              </w:rPr>
              <w:t xml:space="preserve"> ОП «Иностранная филология». </w:t>
            </w:r>
            <w:proofErr w:type="spellStart"/>
            <w:r w:rsidR="00F97289" w:rsidRPr="00F97289">
              <w:rPr>
                <w:sz w:val="16"/>
                <w:szCs w:val="16"/>
              </w:rPr>
              <w:t>Әбілмажін</w:t>
            </w:r>
            <w:proofErr w:type="spellEnd"/>
            <w:r w:rsidR="00F97289" w:rsidRPr="00F97289">
              <w:rPr>
                <w:sz w:val="16"/>
                <w:szCs w:val="16"/>
              </w:rPr>
              <w:t xml:space="preserve"> </w:t>
            </w:r>
            <w:proofErr w:type="spellStart"/>
            <w:r w:rsidR="00F97289" w:rsidRPr="00F97289">
              <w:rPr>
                <w:sz w:val="16"/>
                <w:szCs w:val="16"/>
              </w:rPr>
              <w:t>Бегімай</w:t>
            </w:r>
            <w:proofErr w:type="spellEnd"/>
            <w:r w:rsidR="00F97289" w:rsidRPr="00F97289">
              <w:rPr>
                <w:sz w:val="16"/>
                <w:szCs w:val="16"/>
              </w:rPr>
              <w:t xml:space="preserve"> </w:t>
            </w:r>
            <w:proofErr w:type="spellStart"/>
            <w:r w:rsidR="00F97289" w:rsidRPr="00F97289">
              <w:rPr>
                <w:sz w:val="16"/>
                <w:szCs w:val="16"/>
              </w:rPr>
              <w:t>Қуандыққызы</w:t>
            </w:r>
            <w:proofErr w:type="spellEnd"/>
            <w:r w:rsidR="00F97289">
              <w:rPr>
                <w:sz w:val="16"/>
                <w:szCs w:val="16"/>
              </w:rPr>
              <w:t xml:space="preserve"> – 3 место</w:t>
            </w:r>
            <w:r w:rsidR="00F97289" w:rsidRPr="00C353E3">
              <w:rPr>
                <w:sz w:val="16"/>
                <w:szCs w:val="16"/>
              </w:rPr>
              <w:t>, Апрель 202</w:t>
            </w:r>
            <w:r w:rsidR="00F97289">
              <w:rPr>
                <w:sz w:val="16"/>
                <w:szCs w:val="16"/>
              </w:rPr>
              <w:t>4</w:t>
            </w:r>
            <w:r w:rsidR="00F97289" w:rsidRPr="00C353E3">
              <w:rPr>
                <w:sz w:val="16"/>
                <w:szCs w:val="16"/>
              </w:rPr>
              <w:t xml:space="preserve"> г. (</w:t>
            </w:r>
            <w:proofErr w:type="spellStart"/>
            <w:r w:rsidR="00F97289">
              <w:rPr>
                <w:sz w:val="16"/>
                <w:szCs w:val="16"/>
              </w:rPr>
              <w:t>КазНПУ</w:t>
            </w:r>
            <w:proofErr w:type="spellEnd"/>
            <w:r w:rsidR="00F97289">
              <w:rPr>
                <w:sz w:val="16"/>
                <w:szCs w:val="16"/>
              </w:rPr>
              <w:t xml:space="preserve"> имени Абая</w:t>
            </w:r>
            <w:r w:rsidR="00F97289" w:rsidRPr="00C353E3">
              <w:rPr>
                <w:sz w:val="16"/>
                <w:szCs w:val="16"/>
              </w:rPr>
              <w:t>)</w:t>
            </w:r>
            <w:r w:rsidR="00F97289">
              <w:rPr>
                <w:sz w:val="16"/>
                <w:szCs w:val="16"/>
              </w:rPr>
              <w:t>.</w:t>
            </w:r>
          </w:p>
        </w:tc>
      </w:tr>
      <w:tr w:rsidR="006C4D7A" w14:paraId="12D24E4A" w14:textId="77777777">
        <w:tc>
          <w:tcPr>
            <w:tcW w:w="527" w:type="dxa"/>
            <w:shd w:val="clear" w:color="auto" w:fill="auto"/>
          </w:tcPr>
          <w:p w14:paraId="656B8E94" w14:textId="77777777" w:rsidR="006C4D7A" w:rsidRDefault="00000000">
            <w:pPr>
              <w:rPr>
                <w:sz w:val="19"/>
                <w:szCs w:val="19"/>
              </w:rPr>
            </w:pPr>
            <w:r>
              <w:rPr>
                <w:sz w:val="19"/>
                <w:szCs w:val="19"/>
              </w:rPr>
              <w:t>11</w:t>
            </w:r>
          </w:p>
        </w:tc>
        <w:tc>
          <w:tcPr>
            <w:tcW w:w="4684" w:type="dxa"/>
            <w:shd w:val="clear" w:color="auto" w:fill="auto"/>
          </w:tcPr>
          <w:p w14:paraId="6A49B25C" w14:textId="77777777" w:rsidR="006C4D7A" w:rsidRDefault="00000000">
            <w:pPr>
              <w:jc w:val="both"/>
              <w:rPr>
                <w:sz w:val="19"/>
                <w:szCs w:val="19"/>
              </w:rPr>
            </w:pPr>
            <w:r>
              <w:rPr>
                <w:sz w:val="19"/>
                <w:szCs w:val="19"/>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360" w:type="dxa"/>
            <w:shd w:val="clear" w:color="auto" w:fill="auto"/>
          </w:tcPr>
          <w:p w14:paraId="284C5129" w14:textId="77777777" w:rsidR="006C4D7A" w:rsidRDefault="00000000">
            <w:pPr>
              <w:jc w:val="both"/>
              <w:rPr>
                <w:sz w:val="19"/>
                <w:szCs w:val="19"/>
              </w:rPr>
            </w:pPr>
            <w:r>
              <w:rPr>
                <w:sz w:val="19"/>
                <w:szCs w:val="19"/>
              </w:rPr>
              <w:t xml:space="preserve">Нет </w:t>
            </w:r>
          </w:p>
        </w:tc>
      </w:tr>
      <w:tr w:rsidR="006C4D7A" w14:paraId="700C472A" w14:textId="77777777">
        <w:tc>
          <w:tcPr>
            <w:tcW w:w="527" w:type="dxa"/>
            <w:shd w:val="clear" w:color="auto" w:fill="auto"/>
          </w:tcPr>
          <w:p w14:paraId="29122FCC" w14:textId="77777777" w:rsidR="006C4D7A" w:rsidRDefault="00000000">
            <w:pPr>
              <w:rPr>
                <w:sz w:val="19"/>
                <w:szCs w:val="19"/>
              </w:rPr>
            </w:pPr>
            <w:r>
              <w:rPr>
                <w:sz w:val="19"/>
                <w:szCs w:val="19"/>
              </w:rPr>
              <w:t>12</w:t>
            </w:r>
          </w:p>
        </w:tc>
        <w:tc>
          <w:tcPr>
            <w:tcW w:w="4684" w:type="dxa"/>
            <w:shd w:val="clear" w:color="auto" w:fill="auto"/>
          </w:tcPr>
          <w:p w14:paraId="39C06074" w14:textId="77777777" w:rsidR="006C4D7A" w:rsidRDefault="00000000">
            <w:pPr>
              <w:jc w:val="both"/>
              <w:rPr>
                <w:sz w:val="19"/>
                <w:szCs w:val="19"/>
              </w:rPr>
            </w:pPr>
            <w:r>
              <w:rPr>
                <w:sz w:val="19"/>
                <w:szCs w:val="19"/>
              </w:rPr>
              <w:t>Дополнительная информация</w:t>
            </w:r>
          </w:p>
        </w:tc>
        <w:tc>
          <w:tcPr>
            <w:tcW w:w="4360" w:type="dxa"/>
            <w:shd w:val="clear" w:color="auto" w:fill="auto"/>
          </w:tcPr>
          <w:p w14:paraId="7726CDA8" w14:textId="77777777" w:rsidR="006C4D7A" w:rsidRPr="003D0E88" w:rsidRDefault="00497032" w:rsidP="00497032">
            <w:pPr>
              <w:jc w:val="both"/>
              <w:rPr>
                <w:sz w:val="20"/>
                <w:szCs w:val="20"/>
              </w:rPr>
            </w:pPr>
            <w:bookmarkStart w:id="1" w:name="_gjdgxs" w:colFirst="0" w:colLast="0"/>
            <w:bookmarkEnd w:id="1"/>
            <w:r w:rsidRPr="003D0E88">
              <w:rPr>
                <w:sz w:val="20"/>
                <w:szCs w:val="20"/>
              </w:rPr>
              <w:t>1.H-index (</w:t>
            </w:r>
            <w:proofErr w:type="spellStart"/>
            <w:r w:rsidRPr="003D0E88">
              <w:rPr>
                <w:sz w:val="20"/>
                <w:szCs w:val="20"/>
              </w:rPr>
              <w:t>Scopus</w:t>
            </w:r>
            <w:proofErr w:type="spellEnd"/>
            <w:r w:rsidRPr="003D0E88">
              <w:rPr>
                <w:sz w:val="20"/>
                <w:szCs w:val="20"/>
              </w:rPr>
              <w:t xml:space="preserve">) – </w:t>
            </w:r>
            <w:r w:rsidR="001E422B" w:rsidRPr="003D0E88">
              <w:rPr>
                <w:sz w:val="20"/>
                <w:szCs w:val="20"/>
              </w:rPr>
              <w:t>3</w:t>
            </w:r>
            <w:r w:rsidRPr="003D0E88">
              <w:rPr>
                <w:sz w:val="20"/>
                <w:szCs w:val="20"/>
              </w:rPr>
              <w:t xml:space="preserve">. </w:t>
            </w:r>
          </w:p>
          <w:p w14:paraId="66FC8088" w14:textId="27DC4310" w:rsidR="00497032" w:rsidRPr="003D0E88" w:rsidRDefault="00497032" w:rsidP="00497032">
            <w:pPr>
              <w:jc w:val="both"/>
              <w:rPr>
                <w:sz w:val="20"/>
                <w:szCs w:val="20"/>
              </w:rPr>
            </w:pPr>
            <w:r w:rsidRPr="003D0E88">
              <w:rPr>
                <w:sz w:val="20"/>
                <w:szCs w:val="20"/>
              </w:rPr>
              <w:t>2. Награждена Почетной грамотой Министерства образования и науки РК за достижение и огромный вклад в развитие и улучшения качества образования в РК (2010 г.).</w:t>
            </w:r>
          </w:p>
          <w:p w14:paraId="24411696" w14:textId="7FDBCDE6" w:rsidR="00497032" w:rsidRPr="00497032" w:rsidRDefault="00497032" w:rsidP="00497032">
            <w:pPr>
              <w:jc w:val="both"/>
              <w:rPr>
                <w:sz w:val="19"/>
                <w:szCs w:val="19"/>
              </w:rPr>
            </w:pPr>
          </w:p>
        </w:tc>
      </w:tr>
    </w:tbl>
    <w:p w14:paraId="22130BD3" w14:textId="77777777" w:rsidR="006C4D7A" w:rsidRDefault="006C4D7A">
      <w:pPr>
        <w:jc w:val="both"/>
        <w:rPr>
          <w:sz w:val="19"/>
          <w:szCs w:val="19"/>
        </w:rPr>
      </w:pPr>
    </w:p>
    <w:p w14:paraId="4FB950FA" w14:textId="77777777" w:rsidR="006C4D7A" w:rsidRDefault="006C4D7A">
      <w:pPr>
        <w:jc w:val="both"/>
        <w:rPr>
          <w:color w:val="000000"/>
          <w:sz w:val="19"/>
          <w:szCs w:val="19"/>
        </w:rPr>
      </w:pPr>
    </w:p>
    <w:p w14:paraId="136470EC" w14:textId="45236050" w:rsidR="006C4D7A" w:rsidRDefault="00A40A01">
      <w:pPr>
        <w:jc w:val="both"/>
        <w:rPr>
          <w:color w:val="000000"/>
          <w:sz w:val="19"/>
          <w:szCs w:val="19"/>
        </w:rPr>
      </w:pPr>
      <w:r>
        <w:rPr>
          <w:color w:val="000000"/>
          <w:sz w:val="19"/>
          <w:szCs w:val="19"/>
        </w:rPr>
        <w:t xml:space="preserve">И.о. заведующего кафедрой </w:t>
      </w:r>
    </w:p>
    <w:p w14:paraId="0F4CC902" w14:textId="7932B9BF" w:rsidR="006C4D7A" w:rsidRDefault="00CD3C1F">
      <w:pPr>
        <w:jc w:val="both"/>
        <w:rPr>
          <w:sz w:val="19"/>
          <w:szCs w:val="19"/>
        </w:rPr>
      </w:pPr>
      <w:proofErr w:type="spellStart"/>
      <w:r>
        <w:rPr>
          <w:color w:val="000000"/>
          <w:sz w:val="19"/>
          <w:szCs w:val="19"/>
        </w:rPr>
        <w:t>Тюрксой</w:t>
      </w:r>
      <w:proofErr w:type="spellEnd"/>
      <w:r>
        <w:rPr>
          <w:color w:val="000000"/>
          <w:sz w:val="19"/>
          <w:szCs w:val="19"/>
        </w:rPr>
        <w:t xml:space="preserve">    </w:t>
      </w:r>
      <w:r w:rsidR="001E422B">
        <w:rPr>
          <w:color w:val="000000"/>
          <w:sz w:val="19"/>
          <w:szCs w:val="19"/>
        </w:rPr>
        <w:t xml:space="preserve">                                                                                                         </w:t>
      </w:r>
      <w:proofErr w:type="spellStart"/>
      <w:r w:rsidR="001E422B">
        <w:rPr>
          <w:color w:val="000000"/>
          <w:sz w:val="19"/>
          <w:szCs w:val="19"/>
        </w:rPr>
        <w:t>К.Т.Габдул</w:t>
      </w:r>
      <w:r w:rsidR="00A40A01">
        <w:rPr>
          <w:color w:val="000000"/>
          <w:sz w:val="19"/>
          <w:szCs w:val="19"/>
        </w:rPr>
        <w:t>л</w:t>
      </w:r>
      <w:r w:rsidR="001E422B">
        <w:rPr>
          <w:color w:val="000000"/>
          <w:sz w:val="19"/>
          <w:szCs w:val="19"/>
        </w:rPr>
        <w:t>ин</w:t>
      </w:r>
      <w:proofErr w:type="spellEnd"/>
      <w:r w:rsidR="001E422B">
        <w:rPr>
          <w:color w:val="000000"/>
          <w:sz w:val="19"/>
          <w:szCs w:val="19"/>
        </w:rPr>
        <w:t xml:space="preserve"> </w:t>
      </w:r>
      <w:r>
        <w:rPr>
          <w:color w:val="000000"/>
          <w:sz w:val="19"/>
          <w:szCs w:val="19"/>
        </w:rPr>
        <w:t xml:space="preserve">                                                                                          </w:t>
      </w:r>
    </w:p>
    <w:p w14:paraId="0FC7F8D8" w14:textId="77777777" w:rsidR="006C4D7A" w:rsidRDefault="006C4D7A">
      <w:pPr>
        <w:spacing w:after="200" w:line="276" w:lineRule="auto"/>
        <w:rPr>
          <w:color w:val="000000"/>
          <w:sz w:val="16"/>
          <w:szCs w:val="16"/>
        </w:rPr>
      </w:pPr>
    </w:p>
    <w:p w14:paraId="05A222E8" w14:textId="77777777" w:rsidR="006C4D7A" w:rsidRDefault="006C4D7A">
      <w:pPr>
        <w:spacing w:after="200" w:line="276" w:lineRule="auto"/>
        <w:rPr>
          <w:color w:val="000000"/>
          <w:sz w:val="16"/>
          <w:szCs w:val="16"/>
        </w:rPr>
      </w:pPr>
    </w:p>
    <w:sectPr w:rsidR="006C4D7A">
      <w:pgSz w:w="11906" w:h="16838"/>
      <w:pgMar w:top="426" w:right="850" w:bottom="142" w:left="1701" w:header="708" w:footer="40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75E1B"/>
    <w:multiLevelType w:val="hybridMultilevel"/>
    <w:tmpl w:val="BDAA93F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FFF532E"/>
    <w:multiLevelType w:val="hybridMultilevel"/>
    <w:tmpl w:val="007ABEDC"/>
    <w:lvl w:ilvl="0" w:tplc="F1060610">
      <w:start w:val="1"/>
      <w:numFmt w:val="decimal"/>
      <w:lvlText w:val="%1."/>
      <w:lvlJc w:val="left"/>
      <w:pPr>
        <w:ind w:left="720" w:hanging="360"/>
      </w:pPr>
      <w:rPr>
        <w:rFonts w:hint="default"/>
        <w:sz w:val="19"/>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593200B"/>
    <w:multiLevelType w:val="hybridMultilevel"/>
    <w:tmpl w:val="1666BDA8"/>
    <w:lvl w:ilvl="0" w:tplc="2F96F4CE">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46723D95"/>
    <w:multiLevelType w:val="hybridMultilevel"/>
    <w:tmpl w:val="78A84C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651A64B1"/>
    <w:multiLevelType w:val="hybridMultilevel"/>
    <w:tmpl w:val="157A55F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786733861">
    <w:abstractNumId w:val="4"/>
  </w:num>
  <w:num w:numId="2" w16cid:durableId="1245333435">
    <w:abstractNumId w:val="2"/>
  </w:num>
  <w:num w:numId="3" w16cid:durableId="1817379701">
    <w:abstractNumId w:val="3"/>
  </w:num>
  <w:num w:numId="4" w16cid:durableId="1599292926">
    <w:abstractNumId w:val="0"/>
  </w:num>
  <w:num w:numId="5" w16cid:durableId="1463815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7A"/>
    <w:rsid w:val="001E422B"/>
    <w:rsid w:val="002000C2"/>
    <w:rsid w:val="002436BF"/>
    <w:rsid w:val="002469AD"/>
    <w:rsid w:val="00251A02"/>
    <w:rsid w:val="002D2908"/>
    <w:rsid w:val="003D0E88"/>
    <w:rsid w:val="00407D29"/>
    <w:rsid w:val="00497032"/>
    <w:rsid w:val="004D1EF7"/>
    <w:rsid w:val="00542F6F"/>
    <w:rsid w:val="006423A6"/>
    <w:rsid w:val="00674630"/>
    <w:rsid w:val="006972B6"/>
    <w:rsid w:val="006C4D7A"/>
    <w:rsid w:val="006E6DE6"/>
    <w:rsid w:val="00721609"/>
    <w:rsid w:val="00744F0C"/>
    <w:rsid w:val="0079761B"/>
    <w:rsid w:val="007D121D"/>
    <w:rsid w:val="00827B0A"/>
    <w:rsid w:val="008D284D"/>
    <w:rsid w:val="009A156B"/>
    <w:rsid w:val="00A40A01"/>
    <w:rsid w:val="00B6662E"/>
    <w:rsid w:val="00B85BE8"/>
    <w:rsid w:val="00BA5597"/>
    <w:rsid w:val="00BE1C33"/>
    <w:rsid w:val="00C353E3"/>
    <w:rsid w:val="00C57AA0"/>
    <w:rsid w:val="00CD3C1F"/>
    <w:rsid w:val="00D23D23"/>
    <w:rsid w:val="00DE36D6"/>
    <w:rsid w:val="00DF6536"/>
    <w:rsid w:val="00E05643"/>
    <w:rsid w:val="00E4661D"/>
    <w:rsid w:val="00E50FD2"/>
    <w:rsid w:val="00E70516"/>
    <w:rsid w:val="00ED0390"/>
    <w:rsid w:val="00F35873"/>
    <w:rsid w:val="00F92601"/>
    <w:rsid w:val="00F97289"/>
    <w:rsid w:val="00FD1FE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442A"/>
  <w15:docId w15:val="{1F81449C-F559-4048-9B16-E0E2EA3A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49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Фатима Мамедова</cp:lastModifiedBy>
  <cp:revision>37</cp:revision>
  <dcterms:created xsi:type="dcterms:W3CDTF">2023-11-26T16:40:00Z</dcterms:created>
  <dcterms:modified xsi:type="dcterms:W3CDTF">2024-06-25T16:28:00Z</dcterms:modified>
</cp:coreProperties>
</file>